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37" w:rsidRDefault="008A6A37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:rsidR="008A6A37" w:rsidRDefault="009F3577">
      <w:pPr>
        <w:spacing w:line="1440" w:lineRule="exact"/>
        <w:jc w:val="distribute"/>
        <w:rPr>
          <w:rFonts w:ascii="方正大标宋简体" w:eastAsia="方正大标宋简体" w:hAnsi="方正大标宋简体" w:cs="方正大标宋简体"/>
          <w:color w:val="FF0000"/>
          <w:spacing w:val="-17"/>
          <w:w w:val="42"/>
          <w:sz w:val="112"/>
          <w:szCs w:val="112"/>
        </w:rPr>
      </w:pPr>
      <w:r>
        <w:rPr>
          <w:rFonts w:ascii="方正大标宋简体" w:eastAsia="方正大标宋简体" w:hAnsi="方正大标宋简体" w:cs="方正大标宋简体" w:hint="eastAsia"/>
          <w:color w:val="FF0000"/>
          <w:spacing w:val="-17"/>
          <w:w w:val="42"/>
          <w:sz w:val="112"/>
          <w:szCs w:val="112"/>
          <w:lang/>
        </w:rPr>
        <w:t>河南省建设工程质量监督检测行业协会文件</w:t>
      </w:r>
    </w:p>
    <w:p w:rsidR="008A6A37" w:rsidRDefault="008A6A37">
      <w:pPr>
        <w:spacing w:line="44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8A6A37" w:rsidRDefault="008A6A37">
      <w:pPr>
        <w:spacing w:line="24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8A6A37" w:rsidRDefault="009F357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豫建</w:t>
      </w: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  <w:lang/>
        </w:rPr>
        <w:t>检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协</w:t>
      </w:r>
      <w:r>
        <w:rPr>
          <w:rFonts w:ascii="仿宋_GB2312" w:eastAsia="仿宋_GB2312" w:hAnsi="宋体" w:cs="宋体" w:hint="eastAsia"/>
          <w:sz w:val="32"/>
          <w:szCs w:val="32"/>
          <w:lang/>
        </w:rPr>
        <w:t>〔</w:t>
      </w:r>
      <w:r>
        <w:rPr>
          <w:rFonts w:ascii="仿宋_GB2312" w:eastAsia="仿宋_GB2312" w:hAnsi="宋体" w:cs="宋体" w:hint="eastAsia"/>
          <w:sz w:val="32"/>
          <w:szCs w:val="32"/>
          <w:lang/>
        </w:rPr>
        <w:t>2023</w:t>
      </w:r>
      <w:r>
        <w:rPr>
          <w:rFonts w:ascii="仿宋_GB2312" w:eastAsia="仿宋_GB2312" w:hAnsi="宋体" w:cs="宋体" w:hint="eastAsia"/>
          <w:sz w:val="32"/>
          <w:szCs w:val="32"/>
          <w:lang/>
        </w:rPr>
        <w:t>〕</w:t>
      </w:r>
      <w:r>
        <w:rPr>
          <w:rFonts w:ascii="仿宋_GB2312" w:eastAsia="仿宋_GB2312" w:hAnsi="宋体" w:cs="宋体" w:hint="eastAsia"/>
          <w:sz w:val="32"/>
          <w:szCs w:val="32"/>
          <w:lang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号</w:t>
      </w:r>
    </w:p>
    <w:p w:rsidR="008A6A37" w:rsidRDefault="008A6A37"/>
    <w:p w:rsidR="008A6A37" w:rsidRDefault="008A6A37">
      <w:bookmarkStart w:id="0" w:name="_GoBack"/>
      <w:r w:rsidRPr="008A6A37">
        <w:rPr>
          <w:rFonts w:eastAsia="微软雅黑"/>
          <w:lang/>
        </w:rPr>
        <w:pict>
          <v:line id="直接连接符 2" o:spid="_x0000_s1026" style="position:absolute;left:0;text-align:left;z-index:251659264" from="-2.8pt,2pt" to="443.75pt,2pt" o:gfxdata="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pk8o7WAAAABgEAAA8AAAAAAAAAAQAgAAAAIgAAAGRycy9kb3ducmV2LnhtbFBL&#10;AQIUABQAAAAIAIdO4kCBVTs8+AEAAOUDAAAOAAAAAAAAAAEAIAAAACUBAABkcnMvZTJvRG9jLnht&#10;bFBLBQYAAAAABgAGAFkBAACPBQAAAAA=&#10;" strokecolor="red" strokeweight="1.5pt"/>
        </w:pict>
      </w:r>
      <w:bookmarkEnd w:id="0"/>
    </w:p>
    <w:p w:rsidR="008A6A37" w:rsidRDefault="008A6A37">
      <w:pPr>
        <w:jc w:val="center"/>
        <w:rPr>
          <w:rFonts w:ascii="方正小标宋简体" w:eastAsia="方正小标宋简体" w:hAnsi="方正小标宋简体" w:cs="方正小标宋简体"/>
          <w:sz w:val="20"/>
          <w:szCs w:val="20"/>
        </w:rPr>
      </w:pPr>
    </w:p>
    <w:p w:rsidR="008A6A37" w:rsidRDefault="009F357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河南省建设工程质量监督检测行业协会</w:t>
      </w:r>
    </w:p>
    <w:p w:rsidR="008A6A37" w:rsidRDefault="009F357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关于印发《河南省建设工程质量监督检测行业协会</w:t>
      </w:r>
    </w:p>
    <w:p w:rsidR="008A6A37" w:rsidRDefault="009F357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专家库管理暂行办法》的通知</w:t>
      </w:r>
    </w:p>
    <w:p w:rsidR="008A6A37" w:rsidRDefault="008A6A37">
      <w:pPr>
        <w:spacing w:line="220" w:lineRule="atLeast"/>
        <w:jc w:val="center"/>
        <w:rPr>
          <w:rFonts w:ascii="宋体" w:hAnsi="宋体"/>
          <w:sz w:val="36"/>
          <w:szCs w:val="36"/>
        </w:rPr>
      </w:pPr>
    </w:p>
    <w:p w:rsidR="008A6A37" w:rsidRDefault="009F357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各会员单位：</w:t>
      </w:r>
    </w:p>
    <w:p w:rsidR="008A6A37" w:rsidRDefault="009F357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河南省</w:t>
      </w:r>
      <w:r>
        <w:rPr>
          <w:rFonts w:ascii="仿宋" w:eastAsia="仿宋" w:hAnsi="仿宋" w:cs="仿宋" w:hint="eastAsia"/>
          <w:sz w:val="32"/>
          <w:szCs w:val="32"/>
        </w:rPr>
        <w:t>建设工程质量监督检测行业协会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仿宋" w:hint="eastAsia"/>
          <w:sz w:val="32"/>
          <w:szCs w:val="32"/>
        </w:rPr>
        <w:t>管理暂行办法》，</w:t>
      </w:r>
      <w:r>
        <w:rPr>
          <w:rFonts w:ascii="仿宋" w:eastAsia="仿宋" w:hAnsi="仿宋" w:cs="仿宋" w:hint="eastAsia"/>
          <w:sz w:val="32"/>
          <w:szCs w:val="32"/>
        </w:rPr>
        <w:t>已</w:t>
      </w:r>
      <w:r>
        <w:rPr>
          <w:rFonts w:ascii="仿宋" w:eastAsia="仿宋" w:hAnsi="仿宋" w:cs="仿宋" w:hint="eastAsia"/>
          <w:sz w:val="32"/>
          <w:szCs w:val="32"/>
        </w:rPr>
        <w:t>由河南省建设工程质量监督检测行业协会</w:t>
      </w:r>
      <w:r>
        <w:rPr>
          <w:rFonts w:ascii="仿宋" w:eastAsia="仿宋" w:hAnsi="仿宋" w:cs="仿宋" w:hint="eastAsia"/>
          <w:sz w:val="32"/>
          <w:szCs w:val="32"/>
        </w:rPr>
        <w:t>常务理事会审议</w:t>
      </w:r>
      <w:r>
        <w:rPr>
          <w:rFonts w:ascii="仿宋" w:eastAsia="仿宋" w:hAnsi="仿宋" w:cs="仿宋" w:hint="eastAsia"/>
          <w:sz w:val="32"/>
          <w:szCs w:val="32"/>
        </w:rPr>
        <w:t>通过。现印发给你们，请认真学习贯彻执行。</w:t>
      </w:r>
    </w:p>
    <w:p w:rsidR="008A6A37" w:rsidRDefault="008A6A3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A6A37" w:rsidRDefault="009F357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附件：《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河南省</w:t>
      </w:r>
      <w:r>
        <w:rPr>
          <w:rFonts w:ascii="仿宋" w:eastAsia="仿宋" w:hAnsi="仿宋" w:cs="仿宋" w:hint="eastAsia"/>
          <w:sz w:val="32"/>
          <w:szCs w:val="32"/>
        </w:rPr>
        <w:t>建设工程质量监督检测行业协会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仿宋" w:hint="eastAsia"/>
          <w:sz w:val="32"/>
          <w:szCs w:val="32"/>
        </w:rPr>
        <w:t>管理</w:t>
      </w:r>
    </w:p>
    <w:p w:rsidR="008A6A37" w:rsidRDefault="009F3577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暂行办法》</w:t>
      </w:r>
    </w:p>
    <w:p w:rsidR="008A6A37" w:rsidRDefault="008A6A37">
      <w:pPr>
        <w:spacing w:line="56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</w:p>
    <w:p w:rsidR="008A6A37" w:rsidRDefault="009F3577">
      <w:pPr>
        <w:spacing w:line="560" w:lineRule="exact"/>
        <w:ind w:firstLineChars="787" w:firstLine="25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河南省建设工程质量监督检测行业协会</w:t>
      </w:r>
    </w:p>
    <w:p w:rsidR="008A6A37" w:rsidRDefault="009F3577" w:rsidP="00102615">
      <w:pPr>
        <w:spacing w:line="560" w:lineRule="exact"/>
        <w:ind w:firstLineChars="1225" w:firstLine="39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 w:type="page"/>
      </w:r>
    </w:p>
    <w:p w:rsidR="008A6A37" w:rsidRDefault="009F3577">
      <w:pPr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8A6A37" w:rsidRDefault="008A6A37">
      <w:pPr>
        <w:jc w:val="center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8A6A37" w:rsidRDefault="009F357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河南省建设工程质量监督检测行业协会</w:t>
      </w:r>
    </w:p>
    <w:p w:rsidR="008A6A37" w:rsidRDefault="009F357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专家库管理暂行办法</w:t>
      </w:r>
    </w:p>
    <w:p w:rsidR="008A6A37" w:rsidRDefault="008A6A37">
      <w:pPr>
        <w:jc w:val="center"/>
        <w:rPr>
          <w:rFonts w:ascii="仿宋" w:eastAsia="仿宋" w:hAnsi="仿宋" w:cs="仿宋"/>
          <w:sz w:val="32"/>
          <w:szCs w:val="32"/>
        </w:rPr>
      </w:pPr>
    </w:p>
    <w:p w:rsidR="008A6A37" w:rsidRDefault="009F357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总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为加强和规范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河南省</w:t>
      </w:r>
      <w:r>
        <w:rPr>
          <w:rFonts w:ascii="仿宋" w:eastAsia="仿宋" w:hAnsi="仿宋" w:cs="仿宋" w:hint="eastAsia"/>
          <w:sz w:val="32"/>
          <w:szCs w:val="32"/>
        </w:rPr>
        <w:t>建设工程质量监督检测行业协会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以下简称专家库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的建设和管理，充分发挥专家在行业领域中的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技术服务、评审论证、</w:t>
      </w:r>
      <w:r>
        <w:rPr>
          <w:rFonts w:ascii="仿宋" w:eastAsia="仿宋" w:hAnsi="仿宋" w:cs="仿宋" w:hint="eastAsia"/>
          <w:sz w:val="32"/>
          <w:szCs w:val="32"/>
        </w:rPr>
        <w:t>引领示范和决策咨询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等方面的重要作用，</w:t>
      </w:r>
      <w:r>
        <w:rPr>
          <w:rFonts w:ascii="仿宋" w:eastAsia="仿宋" w:hAnsi="仿宋" w:cs="仿宋" w:hint="eastAsia"/>
          <w:sz w:val="32"/>
          <w:szCs w:val="32"/>
        </w:rPr>
        <w:t>根据相关政策法规，制定本办法。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本办法适用于专家库的建立、使用和管理。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协会秘书处是专家库建立、使用和管理的组织机构，主要负责专家工作的协调、组织、管理等相关工作。</w:t>
      </w:r>
    </w:p>
    <w:p w:rsidR="008A6A37" w:rsidRDefault="008A6A3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A6A37" w:rsidRDefault="009F357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专家库的建立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专家库的建立应坚持德才兼备、一线优先、专家自愿申报的原则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专家必须是拥护中国共产党领导、拥护中国特色社会主义制度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应是本行业的高层次专业人才。</w:t>
      </w:r>
    </w:p>
    <w:p w:rsidR="008A6A37" w:rsidRDefault="009F3577">
      <w:pPr>
        <w:pStyle w:val="a6"/>
        <w:widowControl w:val="0"/>
        <w:spacing w:before="0" w:beforeAutospacing="0" w:after="0" w:afterAutospacing="0" w:line="640" w:lineRule="exact"/>
        <w:ind w:firstLineChars="193" w:firstLine="6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专业分类：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（一）建设工程检测类：建筑材料及构配件、主体结构及装饰装修、钢结构、地基基础、建筑节能、建筑幕墙、市政工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程材料、道路工程、桥梁及地下工程、建筑起重机械设备、预拌混凝土等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个专业。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（二）消防工程类：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消防工程设计、消防工程施工、消防工程检测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个专业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8A6A37" w:rsidRDefault="009F3577">
      <w:pPr>
        <w:pStyle w:val="a6"/>
        <w:widowControl w:val="0"/>
        <w:spacing w:before="0" w:beforeAutospacing="0" w:after="0" w:afterAutospacing="0" w:line="640" w:lineRule="exact"/>
        <w:ind w:firstLineChars="193" w:firstLine="62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专家征集范围：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（一）建设工程检测类：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相关专业科研、教学岗位人员，建设工程检测专业技术人员，预拌混凝土企业质量管理及实验室技术人员，建设工程质量监督人员。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（二）消防工程类：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相关专业科研、教学岗位人员，消防工程检测专业技术人员，消防工程设计、施工技术人员，消防工程质量监督人员。</w:t>
      </w:r>
    </w:p>
    <w:p w:rsidR="008A6A37" w:rsidRDefault="009F3577">
      <w:pPr>
        <w:pStyle w:val="a6"/>
        <w:widowControl w:val="0"/>
        <w:spacing w:before="0" w:beforeAutospacing="0" w:after="0" w:afterAutospacing="0"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专家库的专家应具备下列条件</w:t>
      </w:r>
      <w:r>
        <w:rPr>
          <w:rFonts w:ascii="仿宋" w:eastAsia="仿宋" w:hAnsi="仿宋" w:cs="仿宋" w:hint="eastAsia"/>
          <w:sz w:val="32"/>
          <w:szCs w:val="32"/>
        </w:rPr>
        <w:t xml:space="preserve">:  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公正诚信，廉洁自律，作风正派，工作严谨，具有良好的政治素质和职业道德，无违纪违法行为，无信用不良记录。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（二）专业技术</w:t>
      </w:r>
      <w:r>
        <w:rPr>
          <w:rFonts w:ascii="仿宋" w:eastAsia="仿宋" w:hAnsi="仿宋" w:cs="仿宋" w:hint="eastAsia"/>
          <w:sz w:val="32"/>
          <w:szCs w:val="32"/>
        </w:rPr>
        <w:t>精湛，在业内具有较高的知名度和公认度。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具有相关专业副高及以上职称或一级注册结构师、注册土木工程师（岩土）、一级注册消防工程师执业资格证书之一，其中一级注册结构师、注册土木工程师（岩土）只能担任建设工程检测类专家，其中一级注册消防工程师只能担任消防工程类专家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（四）身体健康。年龄一般不超过</w:t>
      </w:r>
      <w:r>
        <w:rPr>
          <w:rFonts w:ascii="仿宋" w:eastAsia="仿宋" w:hAnsi="仿宋" w:cs="仿宋" w:hint="eastAsia"/>
          <w:sz w:val="32"/>
          <w:szCs w:val="32"/>
        </w:rPr>
        <w:t>65</w:t>
      </w:r>
      <w:r>
        <w:rPr>
          <w:rFonts w:ascii="仿宋" w:eastAsia="仿宋" w:hAnsi="仿宋" w:cs="仿宋" w:hint="eastAsia"/>
          <w:sz w:val="32"/>
          <w:szCs w:val="32"/>
        </w:rPr>
        <w:t>岁，享受国务院特殊津贴的专家或者具有正高职称者不受此限制。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（五）具有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年以上相关工作经验。</w:t>
      </w:r>
    </w:p>
    <w:p w:rsidR="008A6A37" w:rsidRDefault="009F3577">
      <w:pPr>
        <w:pStyle w:val="a6"/>
        <w:widowControl w:val="0"/>
        <w:spacing w:before="0" w:beforeAutospacing="0" w:after="0" w:afterAutospacing="0"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专家征集工作按照个人自荐（退休）和单位推荐相结合的办法，其中在职人员需所在单位同意。每个专家最多报三个专</w:t>
      </w:r>
      <w:r>
        <w:rPr>
          <w:rFonts w:ascii="仿宋" w:eastAsia="仿宋" w:hAnsi="仿宋" w:cs="仿宋" w:hint="eastAsia"/>
          <w:sz w:val="32"/>
          <w:szCs w:val="32"/>
        </w:rPr>
        <w:t>业。</w:t>
      </w:r>
    </w:p>
    <w:p w:rsidR="008A6A37" w:rsidRDefault="009F3577">
      <w:pPr>
        <w:pStyle w:val="a6"/>
        <w:widowControl w:val="0"/>
        <w:spacing w:before="0" w:beforeAutospacing="0" w:after="0" w:afterAutospacing="0"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第九条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申报程序：　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（一）填写《河南省建设工程质量监督检测行业协会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仿宋" w:hint="eastAsia"/>
          <w:sz w:val="32"/>
          <w:szCs w:val="32"/>
        </w:rPr>
        <w:t>专家申报表》，连同毕业证书、职称证书、执业资格证书及相关证明材料的复印件上报协会秘书处；《河南省建设工程质量监督检测行业协会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仿宋" w:hint="eastAsia"/>
          <w:sz w:val="32"/>
          <w:szCs w:val="32"/>
        </w:rPr>
        <w:t>专家申报表》电子版（</w:t>
      </w:r>
      <w:r>
        <w:rPr>
          <w:rFonts w:ascii="仿宋" w:eastAsia="仿宋" w:hAnsi="仿宋" w:cs="仿宋" w:hint="eastAsia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文档）发送至指定邮箱。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（二）协会秘书处对资料进行初审。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（三）协会审批。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（四）符合要求的专家名单在协会网站公示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（五）公示无异议的将作为专家库专家，由协会颁发聘任证书。</w:t>
      </w:r>
    </w:p>
    <w:p w:rsidR="008A6A37" w:rsidRDefault="008A6A3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A6A37" w:rsidRDefault="009F357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专家的职责和使用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专家职责：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（一）受协会委托，参加协会组织实施的本行业相关鉴定、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评估、论证、信用评价等专业技术工作。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（二）完成协会组织的培训教材编写及授课任务。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专家享有按有关规定取得合理劳务报酬的权利。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专家使用按照随机抽取和指定相结合的办法，选取专家，应当遵循以下原则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诚信原则。处于失信惩戒期的专家，不得选取参与。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同行原则。应当选取专业水平和知识结构与具体工作相符的专家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与应用结合紧密的项目，应有活跃在检测一线的专家。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专家使用实施回避制度。专家在收到邀请后，具有以下情形之一的</w:t>
      </w:r>
      <w:r>
        <w:rPr>
          <w:rFonts w:ascii="仿宋" w:eastAsia="仿宋" w:hAnsi="仿宋" w:cs="仿宋" w:hint="eastAsia"/>
          <w:sz w:val="32"/>
          <w:szCs w:val="32"/>
        </w:rPr>
        <w:t>，应当主动申明回避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与被审议项目负责人有近亲属关系、师生关系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硕士、博士期间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以及其他重大利益关系</w:t>
      </w:r>
      <w:r>
        <w:rPr>
          <w:rFonts w:ascii="仿宋" w:eastAsia="仿宋" w:hAnsi="仿宋" w:cs="仿宋" w:hint="eastAsia"/>
          <w:sz w:val="32"/>
          <w:szCs w:val="32"/>
        </w:rPr>
        <w:t>;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与被审议项目负责人在过去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年之内有共同承担科研项目、获得科技奖励、发表论文、申请专利等合作关系</w:t>
      </w:r>
      <w:r>
        <w:rPr>
          <w:rFonts w:ascii="仿宋" w:eastAsia="仿宋" w:hAnsi="仿宋" w:cs="仿宋" w:hint="eastAsia"/>
          <w:sz w:val="32"/>
          <w:szCs w:val="32"/>
        </w:rPr>
        <w:t>;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)24</w:t>
      </w:r>
      <w:r>
        <w:rPr>
          <w:rFonts w:ascii="仿宋" w:eastAsia="仿宋" w:hAnsi="仿宋" w:cs="仿宋" w:hint="eastAsia"/>
          <w:sz w:val="32"/>
          <w:szCs w:val="32"/>
        </w:rPr>
        <w:t>个月内与被审议项目单位有过聘用关系，包括现任该单位的咨询或顾问</w:t>
      </w:r>
      <w:r>
        <w:rPr>
          <w:rFonts w:ascii="仿宋" w:eastAsia="仿宋" w:hAnsi="仿宋" w:cs="仿宋" w:hint="eastAsia"/>
          <w:sz w:val="32"/>
          <w:szCs w:val="32"/>
        </w:rPr>
        <w:t>;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与被审议项目单位有经济利害关系，如持有涉及申报单位的股权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申报单位为上市公司的除外</w:t>
      </w:r>
      <w:r>
        <w:rPr>
          <w:rFonts w:ascii="仿宋" w:eastAsia="仿宋" w:hAnsi="仿宋" w:cs="仿宋" w:hint="eastAsia"/>
          <w:sz w:val="32"/>
          <w:szCs w:val="32"/>
        </w:rPr>
        <w:t>);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其他有可能妨碍公正性的情形。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每位专家参与项目不得连续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次，且每年不得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超过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次。</w:t>
      </w:r>
    </w:p>
    <w:p w:rsidR="008A6A37" w:rsidRDefault="008A6A3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A6A37" w:rsidRDefault="009F357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专家库的管理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协会秘书处的职责：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专家资格初审、登记入库等有关文件资料整理、归档和专家信息管理更新。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负责在库专家日常联系、服务以及组织专家培训与交流等。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专家库的运行及管理。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专家应及时将个人基本情况的变动，如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所在单位名称、本人职务、从事专业及职称、通讯地址、联系方式等信息告知协会秘书处。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专家有下列行为或原因之一的，取消其专家资格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泄露相关商业秘密、技术秘密以及其他不宜公开的事宜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非法转让利用他人成果和有关资料的。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不负责任，弄虚作假，不能客观、</w:t>
      </w:r>
      <w:r>
        <w:rPr>
          <w:rFonts w:ascii="仿宋" w:eastAsia="仿宋" w:hAnsi="仿宋" w:cs="仿宋" w:hint="eastAsia"/>
          <w:sz w:val="32"/>
          <w:szCs w:val="32"/>
        </w:rPr>
        <w:t>公正履职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次以上的。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索取或者接受利益相关单位或人员的礼金、有价证券、支付凭证、可能影响公正性的宴请或其他好处的。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因个人原因不能胜任相关工作，经本人申请不再担任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专家的。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个人产生严重不良社会信用记录的。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年龄超过本办法规定的。</w:t>
      </w:r>
    </w:p>
    <w:p w:rsidR="008A6A37" w:rsidRDefault="009F3577" w:rsidP="00B20FB3">
      <w:pPr>
        <w:spacing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（七）其他不适合继续担任专家的情况。</w:t>
      </w:r>
    </w:p>
    <w:p w:rsidR="008A6A37" w:rsidRDefault="008A6A3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A6A37" w:rsidRDefault="009F3577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第十八条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本办法协会秘书处负责解释。</w:t>
      </w:r>
    </w:p>
    <w:p w:rsidR="008A6A37" w:rsidRDefault="009F3577">
      <w:pPr>
        <w:spacing w:line="640" w:lineRule="exact"/>
        <w:ind w:firstLineChars="193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第十九条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本办法自发布之日起施行。</w:t>
      </w:r>
    </w:p>
    <w:p w:rsidR="008A6A37" w:rsidRDefault="008A6A3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</w:p>
    <w:p w:rsidR="008A6A37" w:rsidRDefault="009F3577" w:rsidP="00B20FB3">
      <w:pPr>
        <w:pStyle w:val="a6"/>
        <w:widowControl w:val="0"/>
        <w:spacing w:before="0" w:beforeAutospacing="0" w:after="0" w:afterAutospacing="0" w:line="64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附件：河南省建设工程质量监督检测行业协会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仿宋" w:hint="eastAsia"/>
          <w:sz w:val="32"/>
          <w:szCs w:val="32"/>
        </w:rPr>
        <w:t>专家</w:t>
      </w:r>
    </w:p>
    <w:p w:rsidR="008A6A37" w:rsidRDefault="009F3577">
      <w:pPr>
        <w:pStyle w:val="a6"/>
        <w:widowControl w:val="0"/>
        <w:spacing w:before="0" w:beforeAutospacing="0" w:after="0" w:afterAutospacing="0" w:line="640" w:lineRule="exact"/>
        <w:ind w:firstLineChars="492" w:firstLine="1574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申报表</w:t>
      </w:r>
    </w:p>
    <w:p w:rsidR="008A6A37" w:rsidRDefault="009F357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 w:type="page"/>
      </w:r>
    </w:p>
    <w:p w:rsidR="008A6A37" w:rsidRDefault="009F3577">
      <w:pPr>
        <w:pStyle w:val="a6"/>
        <w:widowControl w:val="0"/>
        <w:spacing w:before="0" w:beforeAutospacing="0" w:after="0" w:afterAutospacing="0" w:line="600" w:lineRule="exac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8A6A37" w:rsidRDefault="009F3577">
      <w:pPr>
        <w:pStyle w:val="a6"/>
        <w:widowControl w:val="0"/>
        <w:spacing w:before="0" w:beforeAutospacing="0" w:after="0" w:afterAutospacing="0" w:line="72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河南省建设工程质量监督检测行业协会</w:t>
      </w:r>
    </w:p>
    <w:p w:rsidR="008A6A37" w:rsidRDefault="009F3577">
      <w:pPr>
        <w:pStyle w:val="a6"/>
        <w:widowControl w:val="0"/>
        <w:spacing w:before="0" w:beforeAutospacing="0" w:after="0" w:afterAutospacing="0"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专家库专家申报表</w:t>
      </w:r>
    </w:p>
    <w:tbl>
      <w:tblPr>
        <w:tblW w:w="8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0"/>
        <w:gridCol w:w="1418"/>
        <w:gridCol w:w="907"/>
        <w:gridCol w:w="859"/>
        <w:gridCol w:w="862"/>
        <w:gridCol w:w="1172"/>
        <w:gridCol w:w="18"/>
        <w:gridCol w:w="1780"/>
      </w:tblGrid>
      <w:tr w:rsidR="008A6A37">
        <w:trPr>
          <w:cantSplit/>
          <w:trHeight w:val="657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:rsidR="008A6A37" w:rsidRDefault="008A6A3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民族</w:t>
            </w:r>
          </w:p>
        </w:tc>
        <w:tc>
          <w:tcPr>
            <w:tcW w:w="1190" w:type="dxa"/>
            <w:gridSpan w:val="2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照片</w:t>
            </w:r>
          </w:p>
        </w:tc>
      </w:tr>
      <w:tr w:rsidR="008A6A37">
        <w:trPr>
          <w:cantSplit/>
          <w:trHeight w:val="658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参加工作时间</w:t>
            </w:r>
          </w:p>
        </w:tc>
        <w:tc>
          <w:tcPr>
            <w:tcW w:w="2325" w:type="dxa"/>
            <w:gridSpan w:val="2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健康</w:t>
            </w:r>
          </w:p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状况</w:t>
            </w:r>
          </w:p>
        </w:tc>
        <w:tc>
          <w:tcPr>
            <w:tcW w:w="2052" w:type="dxa"/>
            <w:gridSpan w:val="3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80" w:type="dxa"/>
            <w:vMerge/>
            <w:vAlign w:val="center"/>
          </w:tcPr>
          <w:p w:rsidR="008A6A37" w:rsidRDefault="008A6A37">
            <w:pPr>
              <w:spacing w:line="300" w:lineRule="exact"/>
              <w:ind w:leftChars="100" w:left="210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657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身份证号</w:t>
            </w:r>
          </w:p>
        </w:tc>
        <w:tc>
          <w:tcPr>
            <w:tcW w:w="5236" w:type="dxa"/>
            <w:gridSpan w:val="6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80" w:type="dxa"/>
            <w:vMerge/>
            <w:textDirection w:val="tbRlV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658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工作单位</w:t>
            </w:r>
          </w:p>
        </w:tc>
        <w:tc>
          <w:tcPr>
            <w:tcW w:w="5236" w:type="dxa"/>
            <w:gridSpan w:val="6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80" w:type="dxa"/>
            <w:vMerge/>
            <w:textDirection w:val="tbRlV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624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毕业院校</w:t>
            </w:r>
          </w:p>
        </w:tc>
        <w:tc>
          <w:tcPr>
            <w:tcW w:w="3184" w:type="dxa"/>
            <w:gridSpan w:val="3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所学专业</w:t>
            </w:r>
          </w:p>
        </w:tc>
        <w:tc>
          <w:tcPr>
            <w:tcW w:w="1780" w:type="dxa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624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学历</w:t>
            </w:r>
            <w:r>
              <w:rPr>
                <w:rFonts w:ascii="仿宋" w:eastAsia="仿宋" w:hAnsi="仿宋" w:cs="仿宋"/>
                <w:bCs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学位</w:t>
            </w:r>
          </w:p>
        </w:tc>
        <w:tc>
          <w:tcPr>
            <w:tcW w:w="3184" w:type="dxa"/>
            <w:gridSpan w:val="3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现从事专业</w:t>
            </w:r>
          </w:p>
        </w:tc>
        <w:tc>
          <w:tcPr>
            <w:tcW w:w="1780" w:type="dxa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679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从事专业工作</w:t>
            </w:r>
          </w:p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年限</w:t>
            </w:r>
          </w:p>
        </w:tc>
        <w:tc>
          <w:tcPr>
            <w:tcW w:w="3184" w:type="dxa"/>
            <w:gridSpan w:val="3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现职务职称</w:t>
            </w:r>
          </w:p>
        </w:tc>
        <w:tc>
          <w:tcPr>
            <w:tcW w:w="1780" w:type="dxa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812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高级职称专业</w:t>
            </w:r>
            <w:r>
              <w:rPr>
                <w:rFonts w:ascii="仿宋" w:eastAsia="仿宋" w:hAnsi="仿宋" w:cs="仿宋"/>
                <w:bCs/>
                <w:szCs w:val="21"/>
              </w:rPr>
              <w:t>/</w:t>
            </w:r>
          </w:p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取得时间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864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取得的注册执业资格</w:t>
            </w:r>
            <w:r>
              <w:rPr>
                <w:rFonts w:ascii="仿宋" w:eastAsia="仿宋" w:hAnsi="仿宋" w:cs="仿宋"/>
                <w:bCs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取得时间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624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微信</w:t>
            </w:r>
          </w:p>
        </w:tc>
        <w:tc>
          <w:tcPr>
            <w:tcW w:w="1721" w:type="dxa"/>
            <w:gridSpan w:val="2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E-mail</w:t>
            </w:r>
          </w:p>
        </w:tc>
        <w:tc>
          <w:tcPr>
            <w:tcW w:w="1798" w:type="dxa"/>
            <w:gridSpan w:val="2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624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通讯地址</w:t>
            </w:r>
          </w:p>
        </w:tc>
        <w:tc>
          <w:tcPr>
            <w:tcW w:w="4046" w:type="dxa"/>
            <w:gridSpan w:val="4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邮编</w:t>
            </w:r>
          </w:p>
        </w:tc>
        <w:tc>
          <w:tcPr>
            <w:tcW w:w="1798" w:type="dxa"/>
            <w:gridSpan w:val="2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704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社会兼职情况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2973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工作简历、主要工作业绩（包括学术论著情况、获得市级以上成果奖励和荣誉称号情况）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A6A37">
        <w:trPr>
          <w:cantSplit/>
          <w:trHeight w:val="2009"/>
        </w:trPr>
        <w:tc>
          <w:tcPr>
            <w:tcW w:w="1750" w:type="dxa"/>
            <w:vAlign w:val="center"/>
          </w:tcPr>
          <w:p w:rsidR="008A6A37" w:rsidRDefault="008A6A3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建设工程检测类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建筑材料及构配件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主体结构及装饰装修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钢结构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地基基础</w:t>
            </w:r>
          </w:p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建筑节能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建筑</w:t>
            </w:r>
            <w:r>
              <w:rPr>
                <w:rFonts w:ascii="仿宋" w:eastAsia="仿宋" w:hAnsi="仿宋" w:cs="仿宋" w:hint="eastAsia"/>
                <w:szCs w:val="21"/>
              </w:rPr>
              <w:t>幕墙</w:t>
            </w:r>
          </w:p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市政工程材料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道路工程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</w:t>
            </w:r>
          </w:p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桥梁及地下工程</w:t>
            </w:r>
            <w:r>
              <w:rPr>
                <w:rFonts w:ascii="仿宋" w:eastAsia="仿宋" w:hAnsi="仿宋" w:cs="仿宋"/>
                <w:szCs w:val="21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□建筑起重机械设备</w:t>
            </w:r>
          </w:p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预拌混凝土</w:t>
            </w:r>
          </w:p>
        </w:tc>
      </w:tr>
      <w:tr w:rsidR="008A6A37">
        <w:trPr>
          <w:cantSplit/>
          <w:trHeight w:val="1307"/>
        </w:trPr>
        <w:tc>
          <w:tcPr>
            <w:tcW w:w="1750" w:type="dxa"/>
            <w:vAlign w:val="center"/>
          </w:tcPr>
          <w:p w:rsidR="008A6A37" w:rsidRDefault="008A6A3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消防工程类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消防工程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设计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消防工程施工</w:t>
            </w:r>
          </w:p>
          <w:p w:rsidR="008A6A37" w:rsidRDefault="009F3577">
            <w:pPr>
              <w:spacing w:line="300" w:lineRule="exact"/>
              <w:ind w:leftChars="100" w:left="21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消防工程检测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                    </w:t>
            </w:r>
          </w:p>
        </w:tc>
      </w:tr>
      <w:tr w:rsidR="008A6A37">
        <w:trPr>
          <w:trHeight w:val="3001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ind w:leftChars="100" w:left="21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申请人承诺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9F3577">
            <w:pPr>
              <w:spacing w:line="300" w:lineRule="exac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 xml:space="preserve">     </w:t>
            </w:r>
          </w:p>
          <w:p w:rsidR="008A6A37" w:rsidRDefault="009F3577">
            <w:pPr>
              <w:pStyle w:val="a3"/>
              <w:ind w:leftChars="100" w:left="21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所填内容属实。</w:t>
            </w:r>
          </w:p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pStyle w:val="a3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pStyle w:val="a3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pStyle w:val="a3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pStyle w:val="a3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9F3577">
            <w:pPr>
              <w:spacing w:line="300" w:lineRule="exact"/>
              <w:ind w:leftChars="100" w:left="21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申请人签名：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  <w:tr w:rsidR="008A6A37">
        <w:trPr>
          <w:trHeight w:val="3460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工作单位</w:t>
            </w:r>
          </w:p>
          <w:p w:rsidR="008A6A37" w:rsidRDefault="009F3577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推荐意见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ind w:firstLineChars="2900" w:firstLine="6090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ind w:firstLineChars="2900" w:firstLine="6090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ind w:firstLineChars="2900" w:firstLine="6090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ind w:firstLineChars="2900" w:firstLine="6090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ind w:firstLineChars="2900" w:firstLine="6090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9F3577">
            <w:pPr>
              <w:spacing w:line="300" w:lineRule="exact"/>
              <w:ind w:leftChars="100" w:left="210" w:firstLineChars="2404" w:firstLine="5048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（盖章）</w:t>
            </w:r>
          </w:p>
          <w:p w:rsidR="008A6A37" w:rsidRDefault="008A6A37">
            <w:pPr>
              <w:pStyle w:val="a3"/>
              <w:ind w:leftChars="100" w:left="210"/>
            </w:pPr>
          </w:p>
          <w:p w:rsidR="008A6A37" w:rsidRDefault="009F3577">
            <w:pPr>
              <w:spacing w:line="300" w:lineRule="exact"/>
              <w:ind w:leftChars="100" w:left="210"/>
              <w:jc w:val="righ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  <w:tr w:rsidR="008A6A37">
        <w:trPr>
          <w:trHeight w:val="3459"/>
        </w:trPr>
        <w:tc>
          <w:tcPr>
            <w:tcW w:w="1750" w:type="dxa"/>
            <w:vAlign w:val="center"/>
          </w:tcPr>
          <w:p w:rsidR="008A6A37" w:rsidRDefault="009F3577">
            <w:pPr>
              <w:spacing w:line="300" w:lineRule="exact"/>
              <w:ind w:leftChars="100" w:left="21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河南省建设工程质量监督检测行业协会审定意见</w:t>
            </w:r>
          </w:p>
        </w:tc>
        <w:tc>
          <w:tcPr>
            <w:tcW w:w="7016" w:type="dxa"/>
            <w:gridSpan w:val="7"/>
            <w:vAlign w:val="center"/>
          </w:tcPr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8A6A37">
            <w:pPr>
              <w:spacing w:line="300" w:lineRule="exact"/>
              <w:ind w:leftChars="100" w:left="210"/>
              <w:rPr>
                <w:rFonts w:ascii="仿宋" w:eastAsia="仿宋" w:hAnsi="仿宋" w:cs="仿宋"/>
                <w:bCs/>
                <w:szCs w:val="21"/>
              </w:rPr>
            </w:pPr>
          </w:p>
          <w:p w:rsidR="008A6A37" w:rsidRDefault="009F3577">
            <w:pPr>
              <w:spacing w:line="300" w:lineRule="exact"/>
              <w:ind w:firstLineChars="600" w:firstLine="126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负责人签字：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</w:tbl>
    <w:p w:rsidR="008A6A37" w:rsidRDefault="008A6A37">
      <w:pPr>
        <w:pStyle w:val="a6"/>
        <w:widowControl w:val="0"/>
        <w:spacing w:before="0" w:beforeAutospacing="0" w:after="0" w:afterAutospacing="0" w:line="2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8A6A37" w:rsidSect="008A6A37">
      <w:footerReference w:type="default" r:id="rId7"/>
      <w:pgSz w:w="11906" w:h="16838"/>
      <w:pgMar w:top="1610" w:right="1633" w:bottom="1553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77" w:rsidRDefault="009F3577" w:rsidP="008A6A37">
      <w:r>
        <w:separator/>
      </w:r>
    </w:p>
  </w:endnote>
  <w:endnote w:type="continuationSeparator" w:id="1">
    <w:p w:rsidR="009F3577" w:rsidRDefault="009F3577" w:rsidP="008A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C55CC3C0-79E6-4447-A98E-69F677B2FF8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9C7A43A-394A-4650-AF70-D1E887F6E110}"/>
    <w:embedBold r:id="rId3" w:subsetted="1" w:fontKey="{74EA450A-4BB1-4E71-AFA7-C69E21643CAA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4" w:subsetted="1" w:fontKey="{6A6B3E83-4942-4CAF-BF26-A678A5774CB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5" w:subsetted="1" w:fontKey="{E01B51CE-D5A4-4D05-89F1-B89F70C454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8A5CA75B-7F42-49D7-AF26-49FB7E6C600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37" w:rsidRDefault="008A6A3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10pt;width:2in;height:22.05pt;z-index:251659264;mso-wrap-style:none;mso-position-horizontal:center;mso-position-horizontal-relative:margin" filled="f" stroked="f">
          <v:textbox inset="0,0,0,0">
            <w:txbxContent>
              <w:p w:rsidR="008A6A37" w:rsidRDefault="008A6A37">
                <w:pPr>
                  <w:pStyle w:val="a4"/>
                  <w:rPr>
                    <w:rFonts w:ascii="Times New Roman" w:hAnsi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begin"/>
                </w:r>
                <w:r w:rsidR="009F3577">
                  <w:rPr>
                    <w:rFonts w:ascii="Times New Roman" w:hAnsi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separate"/>
                </w:r>
                <w:r w:rsidR="00102615">
                  <w:rPr>
                    <w:rFonts w:ascii="Times New Roman" w:hAnsi="Times New Roman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77" w:rsidRDefault="009F3577" w:rsidP="008A6A37">
      <w:r>
        <w:separator/>
      </w:r>
    </w:p>
  </w:footnote>
  <w:footnote w:type="continuationSeparator" w:id="1">
    <w:p w:rsidR="009F3577" w:rsidRDefault="009F3577" w:rsidP="008A6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ZjZjliNGJkYjExZjE4OTZlOWRjMWQ4ZjQ4YmM3NzAifQ=="/>
  </w:docVars>
  <w:rsids>
    <w:rsidRoot w:val="00DE1ADB"/>
    <w:rsid w:val="00057702"/>
    <w:rsid w:val="000776AB"/>
    <w:rsid w:val="0008320C"/>
    <w:rsid w:val="00102615"/>
    <w:rsid w:val="00131508"/>
    <w:rsid w:val="001445E4"/>
    <w:rsid w:val="00147AE3"/>
    <w:rsid w:val="00157541"/>
    <w:rsid w:val="00181C73"/>
    <w:rsid w:val="001A7B7F"/>
    <w:rsid w:val="001E6490"/>
    <w:rsid w:val="00287B3D"/>
    <w:rsid w:val="002D2212"/>
    <w:rsid w:val="002F4B24"/>
    <w:rsid w:val="00322509"/>
    <w:rsid w:val="0034183B"/>
    <w:rsid w:val="00355F7E"/>
    <w:rsid w:val="003D33E1"/>
    <w:rsid w:val="003F3A75"/>
    <w:rsid w:val="00403B83"/>
    <w:rsid w:val="00436004"/>
    <w:rsid w:val="00444C28"/>
    <w:rsid w:val="004616AC"/>
    <w:rsid w:val="004E64E7"/>
    <w:rsid w:val="00535968"/>
    <w:rsid w:val="00582F4B"/>
    <w:rsid w:val="005D1B4C"/>
    <w:rsid w:val="0062549C"/>
    <w:rsid w:val="0067090B"/>
    <w:rsid w:val="00722711"/>
    <w:rsid w:val="00751BE6"/>
    <w:rsid w:val="00781F66"/>
    <w:rsid w:val="007E3960"/>
    <w:rsid w:val="008A6A37"/>
    <w:rsid w:val="008C2DDA"/>
    <w:rsid w:val="008D5AA9"/>
    <w:rsid w:val="009C6B5D"/>
    <w:rsid w:val="009F3577"/>
    <w:rsid w:val="00A71B11"/>
    <w:rsid w:val="00A77224"/>
    <w:rsid w:val="00AF6C27"/>
    <w:rsid w:val="00B20FB3"/>
    <w:rsid w:val="00B45583"/>
    <w:rsid w:val="00B45C91"/>
    <w:rsid w:val="00B46C02"/>
    <w:rsid w:val="00B6256A"/>
    <w:rsid w:val="00B70BCC"/>
    <w:rsid w:val="00B7255A"/>
    <w:rsid w:val="00B75FB1"/>
    <w:rsid w:val="00BB445A"/>
    <w:rsid w:val="00C7716E"/>
    <w:rsid w:val="00CB715F"/>
    <w:rsid w:val="00D055B7"/>
    <w:rsid w:val="00D44C68"/>
    <w:rsid w:val="00DE1ADB"/>
    <w:rsid w:val="00E25659"/>
    <w:rsid w:val="00E44EC9"/>
    <w:rsid w:val="00E50C85"/>
    <w:rsid w:val="00E97F7F"/>
    <w:rsid w:val="00EF5916"/>
    <w:rsid w:val="00F40A24"/>
    <w:rsid w:val="00FC4883"/>
    <w:rsid w:val="00FE7501"/>
    <w:rsid w:val="00FF3BA6"/>
    <w:rsid w:val="04CB750A"/>
    <w:rsid w:val="1537484C"/>
    <w:rsid w:val="1BBE0FF8"/>
    <w:rsid w:val="20390806"/>
    <w:rsid w:val="26AD7530"/>
    <w:rsid w:val="270A3A50"/>
    <w:rsid w:val="2D4761C0"/>
    <w:rsid w:val="74403AA7"/>
    <w:rsid w:val="7669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A6A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8A6A37"/>
    <w:pPr>
      <w:spacing w:after="120"/>
    </w:pPr>
  </w:style>
  <w:style w:type="paragraph" w:styleId="a4">
    <w:name w:val="footer"/>
    <w:basedOn w:val="a"/>
    <w:autoRedefine/>
    <w:uiPriority w:val="99"/>
    <w:semiHidden/>
    <w:unhideWhenUsed/>
    <w:rsid w:val="008A6A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8A6A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rsid w:val="008A6A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autoRedefine/>
    <w:uiPriority w:val="99"/>
    <w:unhideWhenUsed/>
    <w:rsid w:val="008A6A37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autoRedefine/>
    <w:qFormat/>
    <w:rsid w:val="008A6A3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15</cp:revision>
  <cp:lastPrinted>2023-12-25T02:24:00Z</cp:lastPrinted>
  <dcterms:created xsi:type="dcterms:W3CDTF">2023-11-15T01:27:00Z</dcterms:created>
  <dcterms:modified xsi:type="dcterms:W3CDTF">2023-12-25T07:11:00Z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4D1E81D8339C4B06ABC28365311F9793_12</vt:lpwstr>
  </property>
</Properties>
</file>